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320" w:rsidRPr="007E158E" w:rsidRDefault="007E158E" w:rsidP="007E158E">
      <w:pPr>
        <w:jc w:val="center"/>
        <w:rPr>
          <w:sz w:val="40"/>
          <w:szCs w:val="40"/>
        </w:rPr>
      </w:pPr>
      <w:r w:rsidRPr="007E158E">
        <w:rPr>
          <w:sz w:val="40"/>
          <w:szCs w:val="40"/>
        </w:rPr>
        <w:t>OTWARCIE WYSTAWY</w:t>
      </w:r>
    </w:p>
    <w:p w:rsidR="00D27285" w:rsidRPr="007E158E" w:rsidRDefault="007E158E" w:rsidP="00D27285">
      <w:pPr>
        <w:jc w:val="center"/>
        <w:rPr>
          <w:sz w:val="40"/>
          <w:szCs w:val="40"/>
        </w:rPr>
      </w:pPr>
      <w:r w:rsidRPr="007E158E">
        <w:rPr>
          <w:sz w:val="40"/>
          <w:szCs w:val="40"/>
        </w:rPr>
        <w:t>GRANICE RZECZPOSPOLITEJ 1918-1945</w:t>
      </w:r>
      <w:r w:rsidR="00D27285">
        <w:rPr>
          <w:sz w:val="40"/>
          <w:szCs w:val="40"/>
        </w:rPr>
        <w:tab/>
      </w:r>
    </w:p>
    <w:p w:rsidR="00D27285" w:rsidRPr="007E158E" w:rsidRDefault="007E158E" w:rsidP="00D27285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7E158E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wypożyczon</w:t>
      </w:r>
      <w:r w:rsidRPr="007E158E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ej</w:t>
      </w:r>
      <w:r w:rsidRPr="007E158E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</w:t>
      </w:r>
      <w:r w:rsidR="00D27285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z</w:t>
      </w:r>
    </w:p>
    <w:p w:rsidR="007E158E" w:rsidRPr="007E158E" w:rsidRDefault="007E158E" w:rsidP="007E158E">
      <w:pPr>
        <w:jc w:val="center"/>
        <w:rPr>
          <w:rFonts w:ascii="Arial" w:eastAsia="Times New Roman" w:hAnsi="Arial" w:cs="Arial"/>
          <w:b/>
          <w:bCs/>
          <w:color w:val="333333"/>
          <w:sz w:val="40"/>
          <w:szCs w:val="40"/>
          <w:lang w:eastAsia="de-DE"/>
        </w:rPr>
      </w:pPr>
      <w:r w:rsidRPr="007E158E">
        <w:rPr>
          <w:rFonts w:ascii="Arial" w:eastAsia="Times New Roman" w:hAnsi="Arial" w:cs="Arial"/>
          <w:b/>
          <w:bCs/>
          <w:color w:val="333333"/>
          <w:sz w:val="40"/>
          <w:szCs w:val="40"/>
          <w:lang w:eastAsia="de-DE"/>
        </w:rPr>
        <w:t>Muzeum Żup Krakowskich w Wieliczce,</w:t>
      </w:r>
    </w:p>
    <w:p w:rsidR="00994790" w:rsidRPr="00D27285" w:rsidRDefault="007E158E" w:rsidP="007E158E">
      <w:pPr>
        <w:spacing w:before="240" w:after="0" w:line="216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D27285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W dniach od 31 października  do 29 listopada </w:t>
      </w:r>
      <w:r w:rsidR="00994790" w:rsidRPr="00D27285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2019</w:t>
      </w:r>
    </w:p>
    <w:p w:rsidR="00994790" w:rsidRPr="00D27285" w:rsidRDefault="007E158E" w:rsidP="00994790">
      <w:pPr>
        <w:spacing w:before="240" w:after="0" w:line="216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D27285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</w:t>
      </w:r>
      <w:r w:rsidR="00994790" w:rsidRPr="00D27285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Zabytkowy Zespół Parkowo-Dworski Sieniawa 302</w:t>
      </w:r>
      <w:r w:rsidRPr="00D27285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</w:t>
      </w:r>
    </w:p>
    <w:p w:rsidR="007E158E" w:rsidRPr="00D27285" w:rsidRDefault="007E158E" w:rsidP="00D27285">
      <w:pPr>
        <w:spacing w:before="240" w:after="0" w:line="216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D27285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wystawa planszowa plenerowa ogólnodostępna</w:t>
      </w:r>
    </w:p>
    <w:p w:rsidR="007E158E" w:rsidRPr="00D27285" w:rsidRDefault="007E158E" w:rsidP="007E158E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D27285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Serdecznie zapraszamy na lekcję historii.</w:t>
      </w:r>
    </w:p>
    <w:p w:rsidR="00994790" w:rsidRPr="00D27285" w:rsidRDefault="00994790" w:rsidP="007E158E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D27285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www.dworwsieniawie.pl</w:t>
      </w:r>
    </w:p>
    <w:p w:rsidR="007E158E" w:rsidRDefault="007E158E" w:rsidP="00D27285">
      <w:pPr>
        <w:spacing w:before="240" w:after="0" w:line="216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7E158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DE"/>
        </w:rPr>
        <w:t>Granice Pzeczpospolitej 1918 -1945”</w:t>
      </w:r>
      <w:r w:rsidRPr="007E158E">
        <w:rPr>
          <w:rFonts w:ascii="Arial" w:eastAsia="Times New Roman" w:hAnsi="Arial" w:cs="Arial"/>
          <w:i/>
          <w:iCs/>
          <w:color w:val="000000"/>
          <w:sz w:val="24"/>
          <w:szCs w:val="24"/>
          <w:lang w:eastAsia="de-DE"/>
        </w:rPr>
        <w:t xml:space="preserve"> </w:t>
      </w:r>
      <w:r w:rsidRPr="007E158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– wystawa prezentuje zagadnienia związane z formowaniem się państwa polskiego na przestrzeni ostatnich 100 lat, któremu towarzyszyły wojny, powstania, plebiscyty i trudne najczęściej relacje ze wszystkimi niemal sąsiadami Polski.</w:t>
      </w:r>
    </w:p>
    <w:p w:rsidR="00D27285" w:rsidRPr="00D27285" w:rsidRDefault="00D27285" w:rsidP="00D27285">
      <w:pPr>
        <w:spacing w:before="240" w:after="0" w:line="216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7E158E" w:rsidRPr="007E158E" w:rsidRDefault="007E158E" w:rsidP="00994790">
      <w:pPr>
        <w:jc w:val="center"/>
        <w:rPr>
          <w:rFonts w:ascii="Arial" w:hAnsi="Arial" w:cs="Arial"/>
          <w:sz w:val="24"/>
          <w:szCs w:val="24"/>
        </w:rPr>
      </w:pPr>
      <w:r w:rsidRPr="007E158E">
        <w:rPr>
          <w:rFonts w:ascii="Arial" w:hAnsi="Arial" w:cs="Arial"/>
          <w:sz w:val="24"/>
          <w:szCs w:val="24"/>
        </w:rPr>
        <w:t>1-2.Odrodzenie Polski</w:t>
      </w:r>
    </w:p>
    <w:p w:rsidR="007E158E" w:rsidRPr="007E158E" w:rsidRDefault="007E158E" w:rsidP="00994790">
      <w:pPr>
        <w:jc w:val="center"/>
        <w:rPr>
          <w:rFonts w:ascii="Arial" w:hAnsi="Arial" w:cs="Arial"/>
          <w:sz w:val="24"/>
          <w:szCs w:val="24"/>
        </w:rPr>
      </w:pPr>
      <w:r w:rsidRPr="007E158E">
        <w:rPr>
          <w:rFonts w:ascii="Arial" w:hAnsi="Arial" w:cs="Arial"/>
          <w:sz w:val="24"/>
          <w:szCs w:val="24"/>
        </w:rPr>
        <w:t>3.Powstanie Wielkopolskie</w:t>
      </w:r>
    </w:p>
    <w:p w:rsidR="007E158E" w:rsidRPr="007E158E" w:rsidRDefault="007E158E" w:rsidP="00994790">
      <w:pPr>
        <w:jc w:val="center"/>
        <w:rPr>
          <w:rFonts w:ascii="Arial" w:hAnsi="Arial" w:cs="Arial"/>
          <w:sz w:val="24"/>
          <w:szCs w:val="24"/>
        </w:rPr>
      </w:pPr>
      <w:r w:rsidRPr="007E158E">
        <w:rPr>
          <w:rFonts w:ascii="Arial" w:hAnsi="Arial" w:cs="Arial"/>
          <w:sz w:val="24"/>
          <w:szCs w:val="24"/>
        </w:rPr>
        <w:t>4-5.Powstania Śląskie</w:t>
      </w:r>
    </w:p>
    <w:p w:rsidR="007E158E" w:rsidRPr="007E158E" w:rsidRDefault="007E158E" w:rsidP="00994790">
      <w:pPr>
        <w:jc w:val="center"/>
        <w:rPr>
          <w:rFonts w:ascii="Arial" w:hAnsi="Arial" w:cs="Arial"/>
          <w:sz w:val="24"/>
          <w:szCs w:val="24"/>
        </w:rPr>
      </w:pPr>
      <w:r w:rsidRPr="007E158E">
        <w:rPr>
          <w:rFonts w:ascii="Arial" w:hAnsi="Arial" w:cs="Arial"/>
          <w:sz w:val="24"/>
          <w:szCs w:val="24"/>
        </w:rPr>
        <w:t>6. Pomorze Gdańskie, Wolne Miasto Gdańsk, Powiśle, Warmia i Mazury</w:t>
      </w:r>
    </w:p>
    <w:p w:rsidR="007E158E" w:rsidRPr="007E158E" w:rsidRDefault="007E158E" w:rsidP="00994790">
      <w:pPr>
        <w:jc w:val="center"/>
        <w:rPr>
          <w:rFonts w:ascii="Arial" w:hAnsi="Arial" w:cs="Arial"/>
          <w:sz w:val="24"/>
          <w:szCs w:val="24"/>
        </w:rPr>
      </w:pPr>
      <w:r w:rsidRPr="007E158E">
        <w:rPr>
          <w:rFonts w:ascii="Arial" w:hAnsi="Arial" w:cs="Arial"/>
          <w:sz w:val="24"/>
          <w:szCs w:val="24"/>
        </w:rPr>
        <w:t>7.Litwa</w:t>
      </w:r>
    </w:p>
    <w:p w:rsidR="007E158E" w:rsidRPr="007E158E" w:rsidRDefault="007E158E" w:rsidP="00994790">
      <w:pPr>
        <w:jc w:val="center"/>
        <w:rPr>
          <w:rFonts w:ascii="Arial" w:hAnsi="Arial" w:cs="Arial"/>
          <w:sz w:val="24"/>
          <w:szCs w:val="24"/>
        </w:rPr>
      </w:pPr>
      <w:r w:rsidRPr="007E158E">
        <w:rPr>
          <w:rFonts w:ascii="Arial" w:hAnsi="Arial" w:cs="Arial"/>
          <w:sz w:val="24"/>
          <w:szCs w:val="24"/>
        </w:rPr>
        <w:t>8.Ukraina</w:t>
      </w:r>
    </w:p>
    <w:p w:rsidR="007E158E" w:rsidRPr="007E158E" w:rsidRDefault="007E158E" w:rsidP="00994790">
      <w:pPr>
        <w:jc w:val="center"/>
        <w:rPr>
          <w:rFonts w:ascii="Arial" w:hAnsi="Arial" w:cs="Arial"/>
          <w:sz w:val="24"/>
          <w:szCs w:val="24"/>
        </w:rPr>
      </w:pPr>
      <w:r w:rsidRPr="007E158E">
        <w:rPr>
          <w:rFonts w:ascii="Arial" w:hAnsi="Arial" w:cs="Arial"/>
          <w:sz w:val="24"/>
          <w:szCs w:val="24"/>
        </w:rPr>
        <w:t>9-11.Wojna polsko-bolszewicka</w:t>
      </w:r>
    </w:p>
    <w:p w:rsidR="007E158E" w:rsidRPr="007E158E" w:rsidRDefault="007E158E" w:rsidP="00994790">
      <w:pPr>
        <w:jc w:val="center"/>
        <w:rPr>
          <w:rFonts w:ascii="Arial" w:hAnsi="Arial" w:cs="Arial"/>
          <w:sz w:val="24"/>
          <w:szCs w:val="24"/>
        </w:rPr>
      </w:pPr>
      <w:r w:rsidRPr="007E158E">
        <w:rPr>
          <w:rFonts w:ascii="Arial" w:hAnsi="Arial" w:cs="Arial"/>
          <w:sz w:val="24"/>
          <w:szCs w:val="24"/>
        </w:rPr>
        <w:t>12.Śląsk Cieszyński</w:t>
      </w:r>
    </w:p>
    <w:p w:rsidR="007E158E" w:rsidRPr="007E158E" w:rsidRDefault="007E158E" w:rsidP="00994790">
      <w:pPr>
        <w:jc w:val="center"/>
        <w:rPr>
          <w:rFonts w:ascii="Arial" w:hAnsi="Arial" w:cs="Arial"/>
          <w:sz w:val="24"/>
          <w:szCs w:val="24"/>
        </w:rPr>
      </w:pPr>
      <w:r w:rsidRPr="007E158E">
        <w:rPr>
          <w:rFonts w:ascii="Arial" w:hAnsi="Arial" w:cs="Arial"/>
          <w:sz w:val="24"/>
          <w:szCs w:val="24"/>
        </w:rPr>
        <w:t>13.Jak była II Rzeczpospolita</w:t>
      </w:r>
    </w:p>
    <w:p w:rsidR="007E158E" w:rsidRPr="007E158E" w:rsidRDefault="007E158E" w:rsidP="00994790">
      <w:pPr>
        <w:jc w:val="center"/>
        <w:rPr>
          <w:rFonts w:ascii="Arial" w:hAnsi="Arial" w:cs="Arial"/>
          <w:sz w:val="24"/>
          <w:szCs w:val="24"/>
        </w:rPr>
      </w:pPr>
      <w:r w:rsidRPr="007E158E">
        <w:rPr>
          <w:rFonts w:ascii="Arial" w:hAnsi="Arial" w:cs="Arial"/>
          <w:sz w:val="24"/>
          <w:szCs w:val="24"/>
        </w:rPr>
        <w:t>14.Sytuacja Polski przed II wojną światową</w:t>
      </w:r>
    </w:p>
    <w:p w:rsidR="007E158E" w:rsidRPr="007E158E" w:rsidRDefault="007E158E" w:rsidP="00994790">
      <w:pPr>
        <w:jc w:val="center"/>
        <w:rPr>
          <w:rFonts w:ascii="Arial" w:hAnsi="Arial" w:cs="Arial"/>
          <w:sz w:val="24"/>
          <w:szCs w:val="24"/>
        </w:rPr>
      </w:pPr>
      <w:r w:rsidRPr="007E158E">
        <w:rPr>
          <w:rFonts w:ascii="Arial" w:hAnsi="Arial" w:cs="Arial"/>
          <w:sz w:val="24"/>
          <w:szCs w:val="24"/>
        </w:rPr>
        <w:t>15.Podział Polski we wrześniu 1939 roku</w:t>
      </w:r>
      <w:bookmarkStart w:id="0" w:name="_GoBack"/>
      <w:bookmarkEnd w:id="0"/>
    </w:p>
    <w:p w:rsidR="007E158E" w:rsidRPr="007E158E" w:rsidRDefault="007E158E" w:rsidP="00994790">
      <w:pPr>
        <w:jc w:val="center"/>
        <w:rPr>
          <w:rFonts w:ascii="Arial" w:hAnsi="Arial" w:cs="Arial"/>
          <w:sz w:val="24"/>
          <w:szCs w:val="24"/>
        </w:rPr>
      </w:pPr>
      <w:r w:rsidRPr="007E158E">
        <w:rPr>
          <w:rFonts w:ascii="Arial" w:hAnsi="Arial" w:cs="Arial"/>
          <w:sz w:val="24"/>
          <w:szCs w:val="24"/>
        </w:rPr>
        <w:t>16-17.Granice Polski po II wojnie światowej</w:t>
      </w:r>
    </w:p>
    <w:p w:rsidR="007E158E" w:rsidRPr="007E158E" w:rsidRDefault="007E158E" w:rsidP="00994790">
      <w:pPr>
        <w:jc w:val="center"/>
        <w:rPr>
          <w:rFonts w:ascii="Arial" w:hAnsi="Arial" w:cs="Arial"/>
          <w:sz w:val="24"/>
          <w:szCs w:val="24"/>
        </w:rPr>
      </w:pPr>
      <w:r w:rsidRPr="007E158E">
        <w:rPr>
          <w:rFonts w:ascii="Arial" w:hAnsi="Arial" w:cs="Arial"/>
          <w:sz w:val="24"/>
          <w:szCs w:val="24"/>
        </w:rPr>
        <w:t>18.Polska powojenna</w:t>
      </w:r>
    </w:p>
    <w:p w:rsidR="007E158E" w:rsidRDefault="00D27285" w:rsidP="00994790">
      <w:r>
        <w:rPr>
          <w:noProof/>
        </w:rPr>
        <w:drawing>
          <wp:inline distT="0" distB="0" distL="0" distR="0">
            <wp:extent cx="3190875" cy="9239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762125" cy="1030314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018" cy="1044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15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58E"/>
    <w:rsid w:val="007E158E"/>
    <w:rsid w:val="00994790"/>
    <w:rsid w:val="00D27285"/>
    <w:rsid w:val="00D9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81798"/>
  <w15:chartTrackingRefBased/>
  <w15:docId w15:val="{58E682C6-4863-4518-A685-13DBB623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lang w:val="pl-P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4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wojtowicz</dc:creator>
  <cp:keywords/>
  <dc:description/>
  <cp:lastModifiedBy>Krystyna wojtowicz</cp:lastModifiedBy>
  <cp:revision>2</cp:revision>
  <dcterms:created xsi:type="dcterms:W3CDTF">2019-10-30T00:50:00Z</dcterms:created>
  <dcterms:modified xsi:type="dcterms:W3CDTF">2019-10-30T01:17:00Z</dcterms:modified>
</cp:coreProperties>
</file>